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ДОГОВОР ОБ ОКАЗАНИИ УСЛУГ 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Анапа</w:t>
        <w:tab/>
        <w:tab/>
        <w:tab/>
        <w:tab/>
        <w:tab/>
        <w:tab/>
        <w:t xml:space="preserve">               «____» ______2020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ООО «Гранд Отель «»Валентина»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именуемое в дальнейшем «Исполнитель», в лице директора Зиринова Валерия Андреевича, действующего на основании Устава, с одной стороны и __________________________________________________________, именуемое в дальнейшем «Заказчик», в лице ___________________________________________________, действующей на основании Устава с другой стороны, заключили настоящий договор о нижеследующем: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1.1.</w:t>
        <w:tab/>
        <w:t xml:space="preserve">По настоящему договору Заказчик поручает, а Исполнитель принимает на себя обязательство по выполнению услуг по размещению и питанию в Гранд Отеле «Валентина», расположенному по адресу: г. Анапа, ул.Терская, 103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</w:t>
        <w:tab/>
        <w:t xml:space="preserve">Заказчик обязуется оплатить услуги в размере, сроки и порядке, предусмотренном настоящим Договором.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</w:t>
        <w:tab/>
        <w:t xml:space="preserve">Исполнитель обязуется обеспечить прием и размещение гостей в соответствии с условиями договора.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ПОРЯДОК БРОНИРОВАНИЯ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</w:t>
        <w:tab/>
        <w:t xml:space="preserve">Бронирование мест в отеле осуществляется по принципу «гарантированного бронирования». 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(Категория номера и даты)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</w:t>
        <w:tab/>
        <w:t xml:space="preserve">Любые указания относительно изменений в бронировании Заказчик направляет в адрес Исполнителя письменно, с подписью уполномоченного лица, заверенного печатью организации факсом, по электронной почте либо лично, не позднее, чем за три дня до даты заезда.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</w:t>
        <w:tab/>
        <w:t xml:space="preserve">Дополнительные виды услуг, предоставляемые Исполнителем и не входящие в стоимость данного Договора, оплачиваются Заказчиком отдельно, согласно дополнительного счета.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ЦЕНА И ПОРЯДОК РАСЧЕТОВ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3.1.</w:t>
        <w:tab/>
        <w:t xml:space="preserve">Расчеты по настоящему Договору осуществляются на основании выставленного Исполнителем счета на оплату.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3.2.</w:t>
        <w:tab/>
        <w:t xml:space="preserve">Исполнитель не является налогоплательщиком налога на добавленную стоимость на основании ст. 346.11 НК – освобождение в связи с применением упрощенной системы налогообложения.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3.3.</w:t>
        <w:tab/>
        <w:t xml:space="preserve">Заказчик оплату услуг по настоящему Договору осуществляет путем перечисления денежных средств на расчетный счет Исполнителя в следующие сроки: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3.4.</w:t>
        <w:tab/>
        <w:t xml:space="preserve">Заказчик переводит на счёт Исполнителя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не менее чем за 1 сутки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общей стоимости предоставляемых услуг согласно счёта в течение 3 (трех) календарных дней с даты подписания Договора.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3.5.</w:t>
        <w:tab/>
        <w:t xml:space="preserve">После оказания услуг Исполнитель предоставляет на подписание Заказчику Акт выполненных работ. В течение 5 (пяти) рабочих дней с момента получения Акта выполненных работ Заказчик обязан его подписать и один экземпляр вернуть Исполнителю. В случае отказа от подписания Акта сдачи-приемки услуг Заказчик обязан в тот же срок предоставить Исполнителю в письменном виде мотивированный ответ с указанием причин отказа. Если в течение пяти рабочих дней с момента получения Акта выполненных работ Заказчик его не подписал и не предоставил мотивированного отказа, услуги считаются оказанными в полном объеме и с надлежащим качеством.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3.6.</w:t>
        <w:tab/>
        <w:t xml:space="preserve">В Акте Исполнитель указывает фактически оказанные услуги.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ПРАВА И 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      Исполнитель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4.1.1.</w:t>
        <w:tab/>
        <w:t xml:space="preserve">Соблюдать в месте проведения мероприятия правила охраны труда, пожарной безопасности, санитарно-гигиенические нормы.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4.1.2.   Оказать услуги по настоящему Договору качественно и своевременно.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4.1.3.</w:t>
        <w:tab/>
        <w:t xml:space="preserve">В случае неисполнения Заказчиком обязательств по оплате услуг, Исполнитель вправе отказаться от исполнения обязательств по настоящему договору.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      Заказчик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4.2.1.</w:t>
        <w:tab/>
        <w:t xml:space="preserve">Уведомить Исполнителя об отказе от услуг, в письменной форме, не позднее, чем за три дня до даты заезда.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4.2.2.</w:t>
        <w:tab/>
        <w:t xml:space="preserve">Осуществить в срок и в полном объеме оплату услуг Исполнителя, в соответствии с настоящим Договором.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ОТВЕТСТВЕННОСТЬ СТОРОН. РАЗРЕШЕНИЕ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</w:t>
        <w:tab/>
        <w:t xml:space="preserve">При отказе Заказчика от услуг по настоящему Договору, по причинам, не зависящим от Исполнителя, менее чем за три дня до даты заезда гостя, Исполнитель не возвращает Заказчику сумму оплаты.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</w:t>
        <w:tab/>
        <w:t xml:space="preserve">При неисполнении Договора по своей вине, Исполнитель обязуется вернуть Заказчику оплату по Договору полностью, в течение трех банковских дней с момента получения соответствующего требования Заказчика.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</w:t>
        <w:tab/>
        <w:t xml:space="preserve">В случае просрочки перечисления Исполнителю причитающихся ему денежных сумм, Исполнитель имеет право потребовать от Заказчика уплатить Исполнителю штрафную неустойку в размере 0,5 (ноль целых пять десятых) % от не перечисленной (несвоевременно перечисленной) суммы за каждый день просрочки. Требование об уплате пени должно быть оформлено в письменном виде, подписано уполномоченным представителем и заверено печатью организации Исполнителя.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</w:t>
        <w:tab/>
        <w:t xml:space="preserve">В случае просрочки оказания услуг, со стороны Исполнителя, Заказчик имеет право потребовать от Исполнителя штрафную неустойку в размере 0,5 (ноль целых пять десятых) % от стоимости, не оказанной услуги или услуги, оказанной с нарушением сроков, указанных в настоящем договоре, за каждый день просрочки. Требование об уплате пени должно быть оформлено в письменном виде, подписано уполномоченным представителем Заказчика, заверено печатью организации Заказчика и представлено Исполнителю в течение 30 (тридцати) календарных дней, с даты проведения мероприятия. При отсутствии надлежащим образом оформленного письменного требования или предоставлении этого требования по прошествии 30 (тридцати) календарных дней, с даты проведения мероприятия, пени не начисляются и не уплачиваются.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</w:t>
        <w:tab/>
        <w:t xml:space="preserve">Выплаты штрафных неустоек, указанных в п.п. 5.3 и 5.4 настоящего договора, производятся в течение 3 (трех) банковских дней с момента получения соответствующей стороной письменного требования об оплате.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5.6.</w:t>
        <w:tab/>
        <w:t xml:space="preserve">В случае причинения одной из сторон убытков другой стороне, сторона, причинившая убытки, компенсирует понесшей их стороне в полном объеме.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5.7.</w:t>
        <w:tab/>
        <w:t xml:space="preserve">Споры и разногласия, возникающие между сторонами, решаются путем переговоров.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5.8.</w:t>
        <w:tab/>
        <w:t xml:space="preserve">При невозможности разрешения споров путем переговоров, они передаются сторонами на разрешение суда.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</w:t>
        <w:tab/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которые Стороны не могли предвидеть или предотвратить. Под обстоятельствами непреодолимой силы понимаются: наводнение, пожар, землетрясение, эпидемия и другие явления природы, война или военные действия, а также решения органов государственной власти или управления и т.п.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</w:t>
        <w:tab/>
        <w:t xml:space="preserve">При наступлении обстоятельств, указанных в п. 6.1. Договора, каждая из Сторон должна в течение 3 (Трех) календарных дней известить о них в письменном виде другую Сторону. Сторона, ссылающаяся на обстоятельства непреодолимой силы должна незамедлительно представить другой Стороне официальные документы, удостоверяющие наличие этих обстоятельств и по возможности, дающие оценку их влияния на возможность исполнения Стороной своих обязательств по Договору.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6.3.</w:t>
        <w:tab/>
        <w:t xml:space="preserve">Если Сторона, подвергшаяся воздействию обстоятельств непреодолимой силы, не направит в течение 3 (Трех) календарных дней извещение, предусмотренное в п.6.2. Договора, то такая Сторона лишается права ссылаться на такие обстоятельства как на основание освобождения ее от ответственности за неисполнение или ненадлежащее исполнение обязательств по Договору. В случаях наступления обстоятельств, предусмотренных в п. 6.1. Договора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ПРОЧИЕ УСЛОВИЯ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7.1.</w:t>
        <w:tab/>
        <w:t xml:space="preserve">Настоящий договор вступает в силу с момента его подписания Сторонами и действует до _____________ г., а в части взаиморасчетов – до полного расчета между сторонами.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7.2.</w:t>
        <w:tab/>
        <w:t xml:space="preserve">Другие основания расторжения и прекращения настоящего договора определяются в соответствии с действующим законодательством.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7.3.</w:t>
        <w:tab/>
        <w:t xml:space="preserve">Условия настоящего договора и дополнительных соглашений к нему, иная информация, имеющая непосредственное отношение к сторонам данного договора, является конфиденциальной и не подлежит разглашению без согласования сторон.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7.4.</w:t>
        <w:tab/>
        <w:t xml:space="preserve">Договор составлен в двух подлинных экземплярах, имеющих одинаковую юридическую силу, по одному для каждой стороны.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  <w:tab w:val="left" w:pos="1416"/>
          <w:tab w:val="left" w:pos="212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АДРЕСА И БАНКОВСКИЕ РЕКВИЗИТЫ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30.0" w:type="dxa"/>
        <w:jc w:val="left"/>
        <w:tblInd w:w="-541.0" w:type="dxa"/>
        <w:tblLayout w:type="fixed"/>
        <w:tblLook w:val="0000"/>
      </w:tblPr>
      <w:tblGrid>
        <w:gridCol w:w="5185"/>
        <w:gridCol w:w="5245"/>
        <w:tblGridChange w:id="0">
          <w:tblGrid>
            <w:gridCol w:w="5185"/>
            <w:gridCol w:w="5245"/>
          </w:tblGrid>
        </w:tblGridChange>
      </w:tblGrid>
      <w:tr>
        <w:trPr>
          <w:trHeight w:val="24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51" w:right="141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51" w:right="141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1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«Гранд Отель «Валентина»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ИНН/КПП 2301057011/230101001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Р/С 40702810030040001518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Кор.сч. 30101810100000000602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 040349602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Банк: ОТДЕЛЕНИЕ N8619 СБЕРБАНКА РОССИИ Г. КРАСНОДАР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Юридический (почтовый) адрес: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353440, Анапа, ул.Терская д.103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Тел./факс: +7 (86133) 3-98-28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htpp: www.grandvalentina.ru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mail@grandvalentina.ru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</w:t>
        <w:tab/>
        <w:t xml:space="preserve">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30.0" w:type="dxa"/>
        <w:jc w:val="left"/>
        <w:tblInd w:w="-54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85"/>
        <w:gridCol w:w="5245"/>
        <w:tblGridChange w:id="0">
          <w:tblGrid>
            <w:gridCol w:w="5185"/>
            <w:gridCol w:w="5245"/>
          </w:tblGrid>
        </w:tblGridChange>
      </w:tblGrid>
      <w:tr>
        <w:trPr>
          <w:trHeight w:val="247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51" w:right="141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141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«Гранд Отель Валентина»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851" w:right="1418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Заказчик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1" w:hRule="atLeast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</w:t>
              <w:tab/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______________________/Зиринов В.А./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___________________/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708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39" w:right="0" w:firstLine="53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